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075"/>
        <w:gridCol w:w="893"/>
        <w:gridCol w:w="893"/>
        <w:gridCol w:w="893"/>
        <w:gridCol w:w="893"/>
        <w:gridCol w:w="893"/>
        <w:gridCol w:w="893"/>
        <w:gridCol w:w="1335"/>
        <w:gridCol w:w="1134"/>
      </w:tblGrid>
      <w:tr w:rsidR="00245AB0" w:rsidRPr="00B02EB6" w14:paraId="4AD24156" w14:textId="77777777" w:rsidTr="00B02EB6">
        <w:trPr>
          <w:trHeight w:val="702"/>
        </w:trPr>
        <w:tc>
          <w:tcPr>
            <w:tcW w:w="1838" w:type="dxa"/>
            <w:tcBorders>
              <w:top w:val="single" w:sz="4" w:space="0" w:color="auto"/>
              <w:left w:val="single" w:sz="4" w:space="0" w:color="auto"/>
              <w:bottom w:val="single" w:sz="4" w:space="0" w:color="auto"/>
              <w:right w:val="single" w:sz="4" w:space="0" w:color="auto"/>
            </w:tcBorders>
            <w:vAlign w:val="center"/>
            <w:hideMark/>
          </w:tcPr>
          <w:p w14:paraId="2AD50BC9" w14:textId="77777777" w:rsidR="00245AB0" w:rsidRPr="00B02EB6" w:rsidRDefault="00245AB0" w:rsidP="00245AB0">
            <w:pPr>
              <w:spacing w:after="0" w:line="240" w:lineRule="auto"/>
              <w:jc w:val="center"/>
              <w:rPr>
                <w:rFonts w:ascii="Tw Cen MT" w:hAnsi="Tw Cen MT"/>
                <w:b/>
                <w:sz w:val="28"/>
                <w:szCs w:val="28"/>
              </w:rPr>
            </w:pPr>
            <w:r w:rsidRPr="00B02EB6">
              <w:rPr>
                <w:rFonts w:ascii="Tw Cen MT" w:hAnsi="Tw Cen MT"/>
                <w:b/>
                <w:sz w:val="28"/>
                <w:szCs w:val="28"/>
              </w:rPr>
              <w:t xml:space="preserve">Subject Code </w:t>
            </w:r>
          </w:p>
          <w:p w14:paraId="4A31E4FA" w14:textId="77777777" w:rsidR="00245AB0" w:rsidRPr="00B02EB6" w:rsidRDefault="00245AB0" w:rsidP="00245AB0">
            <w:pPr>
              <w:spacing w:after="0" w:line="240" w:lineRule="auto"/>
              <w:jc w:val="center"/>
              <w:rPr>
                <w:rFonts w:ascii="Tw Cen MT" w:hAnsi="Tw Cen MT"/>
                <w:b/>
                <w:sz w:val="28"/>
                <w:szCs w:val="28"/>
                <w:lang w:val="en-IN" w:eastAsia="en-IN"/>
              </w:rPr>
            </w:pPr>
            <w:r w:rsidRPr="00B02EB6">
              <w:rPr>
                <w:rFonts w:ascii="Tw Cen MT" w:hAnsi="Tw Cen MT"/>
                <w:b/>
                <w:sz w:val="28"/>
                <w:szCs w:val="28"/>
              </w:rPr>
              <w:t>22PC1AE209</w:t>
            </w:r>
          </w:p>
        </w:tc>
        <w:tc>
          <w:tcPr>
            <w:tcW w:w="1075" w:type="dxa"/>
            <w:tcBorders>
              <w:top w:val="nil"/>
              <w:left w:val="single" w:sz="4" w:space="0" w:color="auto"/>
              <w:bottom w:val="nil"/>
              <w:right w:val="nil"/>
            </w:tcBorders>
          </w:tcPr>
          <w:p w14:paraId="772A252E" w14:textId="77777777" w:rsidR="00245AB0" w:rsidRPr="00B02EB6" w:rsidRDefault="00245AB0" w:rsidP="00245AB0">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6E1582A" w14:textId="77777777" w:rsidR="00245AB0" w:rsidRPr="00B02EB6" w:rsidRDefault="00245AB0" w:rsidP="00245AB0">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DFFFFE0" w14:textId="77777777" w:rsidR="00245AB0" w:rsidRPr="00B02EB6" w:rsidRDefault="00245AB0" w:rsidP="00245AB0">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1080C31" w14:textId="77777777" w:rsidR="00245AB0" w:rsidRPr="00B02EB6" w:rsidRDefault="00245AB0" w:rsidP="00245AB0">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3CC88925" w14:textId="77777777" w:rsidR="00245AB0" w:rsidRPr="00B02EB6" w:rsidRDefault="00245AB0" w:rsidP="00245AB0">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4422602" w14:textId="77777777" w:rsidR="00245AB0" w:rsidRPr="00B02EB6" w:rsidRDefault="00245AB0" w:rsidP="00245AB0">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8B90534" w14:textId="77777777" w:rsidR="00245AB0" w:rsidRPr="00B02EB6" w:rsidRDefault="00245AB0" w:rsidP="00245AB0">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5D0953B6" w14:textId="77777777" w:rsidR="00245AB0" w:rsidRPr="00B02EB6" w:rsidRDefault="00245AB0" w:rsidP="00245AB0">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DD5352" w14:textId="77777777" w:rsidR="00245AB0" w:rsidRPr="00B02EB6" w:rsidRDefault="00245AB0" w:rsidP="00245AB0">
            <w:pPr>
              <w:spacing w:after="0" w:line="240" w:lineRule="auto"/>
              <w:jc w:val="center"/>
              <w:rPr>
                <w:rFonts w:ascii="Tw Cen MT" w:hAnsi="Tw Cen MT"/>
                <w:b/>
                <w:sz w:val="28"/>
                <w:szCs w:val="28"/>
                <w:lang w:val="en-IN" w:eastAsia="en-IN"/>
              </w:rPr>
            </w:pPr>
            <w:r w:rsidRPr="00B02EB6">
              <w:rPr>
                <w:rFonts w:ascii="Tw Cen MT" w:hAnsi="Tw Cen MT"/>
                <w:b/>
                <w:sz w:val="40"/>
                <w:szCs w:val="40"/>
              </w:rPr>
              <w:t>R22</w:t>
            </w:r>
          </w:p>
        </w:tc>
      </w:tr>
    </w:tbl>
    <w:p w14:paraId="3F0DB7D8" w14:textId="77777777" w:rsidR="00245AB0" w:rsidRPr="00B02EB6" w:rsidRDefault="00245AB0" w:rsidP="00245AB0">
      <w:pPr>
        <w:spacing w:after="0" w:line="240" w:lineRule="auto"/>
        <w:jc w:val="center"/>
        <w:rPr>
          <w:rFonts w:ascii="Tw Cen MT" w:hAnsi="Tw Cen MT"/>
          <w:sz w:val="28"/>
          <w:szCs w:val="28"/>
          <w:lang w:val="en-IN" w:eastAsia="en-IN"/>
        </w:rPr>
      </w:pPr>
      <w:r w:rsidRPr="00B02EB6">
        <w:rPr>
          <w:rFonts w:ascii="Tw Cen MT" w:hAnsi="Tw Cen MT"/>
          <w:b/>
          <w:sz w:val="28"/>
          <w:szCs w:val="28"/>
        </w:rPr>
        <w:t>VNR VIGNANA JYOTHI INSTITUTE OF ENGINEERING AND TECHNOLOGY</w:t>
      </w:r>
    </w:p>
    <w:p w14:paraId="0C529FAE" w14:textId="77777777" w:rsidR="00245AB0" w:rsidRPr="00B02EB6" w:rsidRDefault="00245AB0" w:rsidP="00245AB0">
      <w:pPr>
        <w:spacing w:after="0" w:line="240" w:lineRule="auto"/>
        <w:jc w:val="center"/>
        <w:rPr>
          <w:rFonts w:ascii="Tw Cen MT" w:hAnsi="Tw Cen MT"/>
          <w:bCs/>
          <w:sz w:val="28"/>
          <w:szCs w:val="28"/>
        </w:rPr>
      </w:pPr>
      <w:r w:rsidRPr="00B02EB6">
        <w:rPr>
          <w:rFonts w:ascii="Tw Cen MT" w:hAnsi="Tw Cen MT"/>
          <w:bCs/>
          <w:sz w:val="28"/>
          <w:szCs w:val="28"/>
        </w:rPr>
        <w:t>(AUTONOMOUS)</w:t>
      </w:r>
    </w:p>
    <w:p w14:paraId="58C49141" w14:textId="6C6274FB" w:rsidR="00245AB0" w:rsidRPr="00B02EB6" w:rsidRDefault="00245AB0" w:rsidP="00245AB0">
      <w:pPr>
        <w:spacing w:after="0" w:line="240" w:lineRule="auto"/>
        <w:jc w:val="center"/>
        <w:rPr>
          <w:rFonts w:ascii="Tw Cen MT" w:hAnsi="Tw Cen MT"/>
          <w:b/>
          <w:sz w:val="28"/>
          <w:szCs w:val="28"/>
        </w:rPr>
      </w:pPr>
      <w:r w:rsidRPr="00B02EB6">
        <w:rPr>
          <w:rFonts w:ascii="Tw Cen MT" w:hAnsi="Tw Cen MT"/>
          <w:sz w:val="28"/>
          <w:szCs w:val="28"/>
        </w:rPr>
        <w:t>B.Tech</w:t>
      </w:r>
      <w:r w:rsidR="00B02EB6" w:rsidRPr="00B02EB6">
        <w:rPr>
          <w:rFonts w:ascii="Tw Cen MT" w:hAnsi="Tw Cen MT"/>
          <w:sz w:val="28"/>
          <w:szCs w:val="28"/>
        </w:rPr>
        <w:t>.</w:t>
      </w:r>
      <w:r w:rsidRPr="00B02EB6">
        <w:rPr>
          <w:rFonts w:ascii="Tw Cen MT" w:hAnsi="Tw Cen MT"/>
          <w:sz w:val="28"/>
          <w:szCs w:val="28"/>
        </w:rPr>
        <w:t xml:space="preserve"> I</w:t>
      </w:r>
      <w:r w:rsidR="00B02EB6" w:rsidRPr="00B02EB6">
        <w:rPr>
          <w:rFonts w:ascii="Tw Cen MT" w:hAnsi="Tw Cen MT"/>
          <w:sz w:val="28"/>
          <w:szCs w:val="28"/>
        </w:rPr>
        <w:t>I</w:t>
      </w:r>
      <w:r w:rsidRPr="00B02EB6">
        <w:rPr>
          <w:rFonts w:ascii="Tw Cen MT" w:hAnsi="Tw Cen MT"/>
          <w:sz w:val="28"/>
          <w:szCs w:val="28"/>
        </w:rPr>
        <w:t xml:space="preserve"> Year I</w:t>
      </w:r>
      <w:r w:rsidR="000938DE">
        <w:rPr>
          <w:rFonts w:ascii="Tw Cen MT" w:hAnsi="Tw Cen MT"/>
          <w:sz w:val="28"/>
          <w:szCs w:val="28"/>
        </w:rPr>
        <w:t>I</w:t>
      </w:r>
      <w:r w:rsidRPr="00B02EB6">
        <w:rPr>
          <w:rFonts w:ascii="Tw Cen MT" w:hAnsi="Tw Cen MT"/>
          <w:sz w:val="28"/>
          <w:szCs w:val="28"/>
        </w:rPr>
        <w:t xml:space="preserve"> Semester Regular </w:t>
      </w:r>
      <w:r w:rsidR="00B02EB6" w:rsidRPr="00B02EB6">
        <w:rPr>
          <w:rFonts w:ascii="Tw Cen MT" w:hAnsi="Tw Cen MT"/>
          <w:sz w:val="28"/>
          <w:szCs w:val="28"/>
        </w:rPr>
        <w:t xml:space="preserve">and Supplementary </w:t>
      </w:r>
      <w:r w:rsidRPr="00B02EB6">
        <w:rPr>
          <w:rFonts w:ascii="Tw Cen MT" w:hAnsi="Tw Cen MT"/>
          <w:sz w:val="28"/>
          <w:szCs w:val="28"/>
        </w:rPr>
        <w:t>Examinations, May</w:t>
      </w:r>
      <w:r w:rsidR="000938DE">
        <w:rPr>
          <w:rFonts w:ascii="Tw Cen MT" w:hAnsi="Tw Cen MT"/>
          <w:sz w:val="28"/>
          <w:szCs w:val="28"/>
        </w:rPr>
        <w:t>/June</w:t>
      </w:r>
      <w:r w:rsidRPr="00B02EB6">
        <w:rPr>
          <w:rFonts w:ascii="Tw Cen MT" w:hAnsi="Tw Cen MT"/>
          <w:sz w:val="28"/>
          <w:szCs w:val="28"/>
        </w:rPr>
        <w:t xml:space="preserve"> 2026 </w:t>
      </w:r>
    </w:p>
    <w:p w14:paraId="0805498D" w14:textId="77777777" w:rsidR="00245AB0" w:rsidRPr="00B02EB6" w:rsidRDefault="00245AB0" w:rsidP="00245AB0">
      <w:pPr>
        <w:spacing w:after="0" w:line="240" w:lineRule="auto"/>
        <w:jc w:val="center"/>
        <w:rPr>
          <w:rFonts w:ascii="Tw Cen MT" w:hAnsi="Tw Cen MT"/>
          <w:sz w:val="28"/>
          <w:szCs w:val="28"/>
        </w:rPr>
      </w:pPr>
      <w:r w:rsidRPr="00B02EB6">
        <w:rPr>
          <w:rFonts w:ascii="Tw Cen MT" w:hAnsi="Tw Cen MT"/>
          <w:b/>
          <w:sz w:val="28"/>
          <w:szCs w:val="28"/>
        </w:rPr>
        <w:t>APPLIED THERMODYNAMICS</w:t>
      </w:r>
    </w:p>
    <w:p w14:paraId="4DE35F05" w14:textId="77777777" w:rsidR="00245AB0" w:rsidRPr="00B02EB6" w:rsidRDefault="00245AB0" w:rsidP="00245AB0">
      <w:pPr>
        <w:spacing w:after="0" w:line="240" w:lineRule="auto"/>
        <w:jc w:val="center"/>
        <w:rPr>
          <w:rFonts w:ascii="Tw Cen MT" w:hAnsi="Tw Cen MT"/>
          <w:sz w:val="26"/>
          <w:szCs w:val="26"/>
        </w:rPr>
      </w:pPr>
      <w:r w:rsidRPr="00B02EB6">
        <w:rPr>
          <w:rFonts w:ascii="Tw Cen MT" w:hAnsi="Tw Cen MT"/>
          <w:sz w:val="26"/>
          <w:szCs w:val="26"/>
        </w:rPr>
        <w:t>(AE)</w:t>
      </w:r>
    </w:p>
    <w:p w14:paraId="26C11085" w14:textId="47CFF772" w:rsidR="00245AB0" w:rsidRPr="00B02EB6" w:rsidRDefault="00245AB0" w:rsidP="00245AB0">
      <w:pPr>
        <w:spacing w:after="0" w:line="240" w:lineRule="auto"/>
        <w:rPr>
          <w:rFonts w:ascii="Tw Cen MT" w:hAnsi="Tw Cen MT"/>
          <w:b/>
          <w:sz w:val="28"/>
          <w:szCs w:val="28"/>
          <w:lang w:eastAsia="en-IN"/>
        </w:rPr>
      </w:pPr>
      <w:r w:rsidRPr="00B02EB6">
        <w:rPr>
          <w:rFonts w:ascii="Tw Cen MT" w:hAnsi="Tw Cen MT"/>
          <w:b/>
          <w:sz w:val="26"/>
          <w:szCs w:val="26"/>
          <w:lang w:eastAsia="en-IN"/>
        </w:rPr>
        <w:t xml:space="preserve">Time: 3 hours                                                                        </w:t>
      </w:r>
      <w:r w:rsidRPr="00B02EB6">
        <w:rPr>
          <w:rFonts w:ascii="Tw Cen MT" w:hAnsi="Tw Cen MT"/>
          <w:b/>
          <w:sz w:val="26"/>
          <w:szCs w:val="26"/>
          <w:lang w:eastAsia="en-IN"/>
        </w:rPr>
        <w:tab/>
      </w:r>
      <w:r w:rsidRPr="00B02EB6">
        <w:rPr>
          <w:rFonts w:ascii="Tw Cen MT" w:hAnsi="Tw Cen MT"/>
          <w:b/>
          <w:sz w:val="26"/>
          <w:szCs w:val="26"/>
          <w:lang w:eastAsia="en-IN"/>
        </w:rPr>
        <w:tab/>
      </w:r>
      <w:r w:rsidRPr="00B02EB6">
        <w:rPr>
          <w:rFonts w:ascii="Tw Cen MT" w:hAnsi="Tw Cen MT"/>
          <w:b/>
          <w:sz w:val="26"/>
          <w:szCs w:val="26"/>
          <w:lang w:eastAsia="en-IN"/>
        </w:rPr>
        <w:tab/>
        <w:t xml:space="preserve"> </w:t>
      </w:r>
      <w:r w:rsidRPr="00B02EB6">
        <w:rPr>
          <w:rFonts w:ascii="Tw Cen MT" w:hAnsi="Tw Cen MT"/>
          <w:b/>
          <w:sz w:val="26"/>
          <w:szCs w:val="26"/>
          <w:lang w:eastAsia="en-IN"/>
        </w:rPr>
        <w:tab/>
        <w:t>Max. Marks: 60</w:t>
      </w:r>
    </w:p>
    <w:p w14:paraId="57A37FA7" w14:textId="77777777" w:rsidR="00245AB0" w:rsidRPr="00B02EB6" w:rsidRDefault="00245AB0" w:rsidP="00B02EB6">
      <w:pPr>
        <w:spacing w:after="0" w:line="240" w:lineRule="auto"/>
        <w:rPr>
          <w:rFonts w:ascii="Times New Roman" w:hAnsi="Times New Roman"/>
          <w:bCs/>
          <w:i/>
          <w:iCs/>
          <w:sz w:val="24"/>
          <w:szCs w:val="24"/>
          <w:lang w:eastAsia="en-IN"/>
        </w:rPr>
      </w:pPr>
      <w:r w:rsidRPr="00B02EB6">
        <w:rPr>
          <w:rFonts w:ascii="Times New Roman" w:hAnsi="Times New Roman"/>
          <w:bCs/>
          <w:i/>
          <w:iCs/>
          <w:sz w:val="24"/>
          <w:szCs w:val="24"/>
          <w:lang w:eastAsia="en-IN"/>
        </w:rPr>
        <w:t xml:space="preserve">Answer ALL questions in PART-A. </w:t>
      </w:r>
    </w:p>
    <w:p w14:paraId="3665127E" w14:textId="77777777" w:rsidR="00245AB0" w:rsidRPr="00B02EB6" w:rsidRDefault="00245AB0" w:rsidP="00B02EB6">
      <w:pPr>
        <w:spacing w:after="0" w:line="240" w:lineRule="auto"/>
        <w:rPr>
          <w:rFonts w:ascii="Times New Roman" w:hAnsi="Times New Roman"/>
          <w:bCs/>
          <w:i/>
          <w:iCs/>
          <w:sz w:val="24"/>
          <w:szCs w:val="24"/>
          <w:lang w:eastAsia="en-IN"/>
        </w:rPr>
      </w:pPr>
      <w:r w:rsidRPr="00B02EB6">
        <w:rPr>
          <w:rFonts w:ascii="Times New Roman" w:hAnsi="Times New Roman"/>
          <w:bCs/>
          <w:i/>
          <w:iCs/>
          <w:sz w:val="24"/>
          <w:szCs w:val="24"/>
          <w:lang w:eastAsia="en-IN"/>
        </w:rPr>
        <w:t>Answer any ONE question from each unit in PART-B.</w:t>
      </w:r>
    </w:p>
    <w:p w14:paraId="5E834A08" w14:textId="77777777" w:rsidR="00245AB0" w:rsidRPr="00B02EB6" w:rsidRDefault="00245AB0" w:rsidP="00B02EB6">
      <w:pPr>
        <w:spacing w:after="0" w:line="240" w:lineRule="auto"/>
        <w:rPr>
          <w:rFonts w:ascii="Times New Roman" w:hAnsi="Times New Roman"/>
          <w:b/>
          <w:sz w:val="24"/>
          <w:szCs w:val="24"/>
          <w:lang w:eastAsia="en-IN"/>
        </w:rPr>
      </w:pPr>
    </w:p>
    <w:p w14:paraId="6DBC0213" w14:textId="77777777" w:rsidR="00245AB0" w:rsidRPr="00B02EB6" w:rsidRDefault="00245AB0" w:rsidP="00B02EB6">
      <w:pPr>
        <w:spacing w:after="0" w:line="240" w:lineRule="auto"/>
        <w:ind w:left="4320" w:firstLine="720"/>
        <w:rPr>
          <w:rFonts w:ascii="Times New Roman" w:hAnsi="Times New Roman"/>
          <w:b/>
          <w:sz w:val="24"/>
          <w:szCs w:val="24"/>
          <w:lang w:eastAsia="en-IN"/>
        </w:rPr>
      </w:pPr>
      <w:r w:rsidRPr="00B02EB6">
        <w:rPr>
          <w:rFonts w:ascii="Times New Roman" w:eastAsia="Calibri" w:hAnsi="Times New Roman"/>
          <w:b/>
          <w:sz w:val="24"/>
          <w:szCs w:val="24"/>
          <w:u w:val="single"/>
        </w:rPr>
        <w:t>PART–A</w:t>
      </w:r>
      <w:r w:rsidRPr="00B02EB6">
        <w:rPr>
          <w:rFonts w:ascii="Times New Roman" w:eastAsia="Calibri" w:hAnsi="Times New Roman"/>
          <w:b/>
          <w:sz w:val="24"/>
          <w:szCs w:val="24"/>
        </w:rPr>
        <w:t xml:space="preserve"> </w:t>
      </w:r>
      <w:r w:rsidRPr="00B02EB6">
        <w:rPr>
          <w:rFonts w:ascii="Times New Roman" w:eastAsia="Calibri" w:hAnsi="Times New Roman"/>
          <w:b/>
          <w:sz w:val="24"/>
          <w:szCs w:val="24"/>
        </w:rPr>
        <w:tab/>
      </w:r>
      <w:r w:rsidRPr="00B02EB6">
        <w:rPr>
          <w:rFonts w:ascii="Times New Roman" w:eastAsia="Calibri" w:hAnsi="Times New Roman"/>
          <w:b/>
          <w:sz w:val="24"/>
          <w:szCs w:val="24"/>
        </w:rPr>
        <w:tab/>
      </w:r>
      <w:r w:rsidRPr="00B02EB6">
        <w:rPr>
          <w:rFonts w:ascii="Times New Roman" w:eastAsia="Calibri" w:hAnsi="Times New Roman"/>
          <w:b/>
          <w:sz w:val="24"/>
          <w:szCs w:val="24"/>
        </w:rPr>
        <w:tab/>
      </w:r>
      <w:r w:rsidRPr="00B02EB6">
        <w:rPr>
          <w:rFonts w:ascii="Times New Roman" w:eastAsia="Calibri" w:hAnsi="Times New Roman"/>
          <w:b/>
          <w:sz w:val="24"/>
          <w:szCs w:val="24"/>
        </w:rPr>
        <w:tab/>
        <w:t xml:space="preserve">             5X2=10M</w:t>
      </w:r>
    </w:p>
    <w:p w14:paraId="60A885B1" w14:textId="77777777" w:rsidR="00245AB0" w:rsidRPr="00B02EB6" w:rsidRDefault="00245AB0" w:rsidP="00B02EB6">
      <w:pPr>
        <w:spacing w:after="0" w:line="240" w:lineRule="auto"/>
        <w:rPr>
          <w:rFonts w:ascii="Times New Roman" w:hAnsi="Times New Roman"/>
          <w:b/>
          <w:sz w:val="24"/>
          <w:szCs w:val="24"/>
          <w:lang w:eastAsia="en-IN"/>
        </w:rPr>
      </w:pPr>
      <w:r w:rsidRPr="00B02EB6">
        <w:rPr>
          <w:rFonts w:ascii="Times New Roman" w:hAnsi="Times New Roman"/>
          <w:b/>
          <w:sz w:val="24"/>
          <w:szCs w:val="24"/>
          <w:lang w:eastAsia="en-IN"/>
        </w:rPr>
        <w:tab/>
      </w:r>
      <w:r w:rsidRPr="00B02EB6">
        <w:rPr>
          <w:rFonts w:ascii="Times New Roman" w:hAnsi="Times New Roman"/>
          <w:b/>
          <w:sz w:val="24"/>
          <w:szCs w:val="24"/>
          <w:lang w:eastAsia="en-IN"/>
        </w:rPr>
        <w:tab/>
      </w:r>
      <w:r w:rsidRPr="00B02EB6">
        <w:rPr>
          <w:rFonts w:ascii="Times New Roman" w:hAnsi="Times New Roman"/>
          <w:b/>
          <w:sz w:val="24"/>
          <w:szCs w:val="24"/>
          <w:lang w:eastAsia="en-IN"/>
        </w:rPr>
        <w:tab/>
      </w:r>
      <w:r w:rsidRPr="00B02EB6">
        <w:rPr>
          <w:rFonts w:ascii="Times New Roman" w:hAnsi="Times New Roman"/>
          <w:b/>
          <w:sz w:val="24"/>
          <w:szCs w:val="24"/>
          <w:lang w:eastAsia="en-IN"/>
        </w:rPr>
        <w:tab/>
      </w:r>
      <w:r w:rsidRPr="00B02EB6">
        <w:rPr>
          <w:rFonts w:ascii="Times New Roman" w:hAnsi="Times New Roman"/>
          <w:b/>
          <w:sz w:val="24"/>
          <w:szCs w:val="24"/>
          <w:lang w:eastAsia="en-IN"/>
        </w:rPr>
        <w:tab/>
      </w:r>
    </w:p>
    <w:tbl>
      <w:tblPr>
        <w:tblStyle w:val="TableGrid"/>
        <w:tblW w:w="1092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632"/>
        <w:gridCol w:w="776"/>
        <w:gridCol w:w="805"/>
        <w:gridCol w:w="806"/>
      </w:tblGrid>
      <w:tr w:rsidR="00245AB0" w:rsidRPr="00B02EB6" w14:paraId="7553FA3B" w14:textId="77777777" w:rsidTr="00C84493">
        <w:tc>
          <w:tcPr>
            <w:tcW w:w="902" w:type="dxa"/>
          </w:tcPr>
          <w:p w14:paraId="3C1DBBA1" w14:textId="77777777" w:rsidR="00245AB0" w:rsidRPr="00B02EB6" w:rsidRDefault="00245AB0" w:rsidP="00B02EB6">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5BB3F1A5" w14:textId="77777777"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Write the purpose of condenser.</w:t>
            </w:r>
          </w:p>
        </w:tc>
        <w:tc>
          <w:tcPr>
            <w:tcW w:w="776" w:type="dxa"/>
          </w:tcPr>
          <w:p w14:paraId="214A1ED6"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2M</w:t>
            </w:r>
          </w:p>
        </w:tc>
        <w:tc>
          <w:tcPr>
            <w:tcW w:w="805" w:type="dxa"/>
          </w:tcPr>
          <w:p w14:paraId="338DADB1"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CO1</w:t>
            </w:r>
          </w:p>
        </w:tc>
        <w:tc>
          <w:tcPr>
            <w:tcW w:w="806" w:type="dxa"/>
          </w:tcPr>
          <w:p w14:paraId="5D4D30BF"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BL1</w:t>
            </w:r>
          </w:p>
        </w:tc>
      </w:tr>
      <w:tr w:rsidR="00245AB0" w:rsidRPr="00B02EB6" w14:paraId="5BAD2957" w14:textId="77777777" w:rsidTr="00C84493">
        <w:tc>
          <w:tcPr>
            <w:tcW w:w="902" w:type="dxa"/>
          </w:tcPr>
          <w:p w14:paraId="31B3AA63" w14:textId="77777777" w:rsidR="00245AB0" w:rsidRPr="00B02EB6" w:rsidRDefault="00245AB0" w:rsidP="00B02EB6">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549C62AB" w14:textId="7F7F53CE"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Define critical pressure ratio of a steam nozzle and state its significance</w:t>
            </w:r>
            <w:r w:rsidR="008D3EFD">
              <w:rPr>
                <w:rFonts w:ascii="Times New Roman" w:hAnsi="Times New Roman"/>
                <w:sz w:val="24"/>
                <w:szCs w:val="24"/>
              </w:rPr>
              <w:t>.</w:t>
            </w:r>
          </w:p>
        </w:tc>
        <w:tc>
          <w:tcPr>
            <w:tcW w:w="776" w:type="dxa"/>
          </w:tcPr>
          <w:p w14:paraId="0E8217A3"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2M</w:t>
            </w:r>
          </w:p>
        </w:tc>
        <w:tc>
          <w:tcPr>
            <w:tcW w:w="805" w:type="dxa"/>
          </w:tcPr>
          <w:p w14:paraId="2FD16FB4"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CO2</w:t>
            </w:r>
          </w:p>
        </w:tc>
        <w:tc>
          <w:tcPr>
            <w:tcW w:w="806" w:type="dxa"/>
          </w:tcPr>
          <w:p w14:paraId="10B71BAB"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BL1</w:t>
            </w:r>
          </w:p>
        </w:tc>
      </w:tr>
      <w:tr w:rsidR="00245AB0" w:rsidRPr="00B02EB6" w14:paraId="76A04716" w14:textId="77777777" w:rsidTr="00C84493">
        <w:tc>
          <w:tcPr>
            <w:tcW w:w="902" w:type="dxa"/>
          </w:tcPr>
          <w:p w14:paraId="1D17CD9E" w14:textId="77777777" w:rsidR="00245AB0" w:rsidRPr="00B02EB6" w:rsidRDefault="00245AB0" w:rsidP="00B02EB6">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3537E62A" w14:textId="6A8F311E" w:rsidR="00245AB0" w:rsidRPr="00B02EB6" w:rsidRDefault="000938DE" w:rsidP="00B02EB6">
            <w:pPr>
              <w:spacing w:after="0" w:line="240" w:lineRule="auto"/>
              <w:ind w:right="-38"/>
              <w:contextualSpacing/>
              <w:jc w:val="both"/>
              <w:rPr>
                <w:rFonts w:ascii="Times New Roman" w:hAnsi="Times New Roman"/>
                <w:sz w:val="24"/>
                <w:szCs w:val="24"/>
              </w:rPr>
            </w:pPr>
            <w:r>
              <w:rPr>
                <w:rFonts w:ascii="Times New Roman" w:hAnsi="Times New Roman"/>
                <w:sz w:val="24"/>
                <w:szCs w:val="24"/>
              </w:rPr>
              <w:t xml:space="preserve">Identify the effect of clearance </w:t>
            </w:r>
            <w:r w:rsidR="00245AB0" w:rsidRPr="00B02EB6">
              <w:rPr>
                <w:rFonts w:ascii="Times New Roman" w:hAnsi="Times New Roman"/>
                <w:sz w:val="24"/>
                <w:szCs w:val="24"/>
              </w:rPr>
              <w:t>volume of a reciprocating compressor on its volumetric efficiency.</w:t>
            </w:r>
          </w:p>
        </w:tc>
        <w:tc>
          <w:tcPr>
            <w:tcW w:w="776" w:type="dxa"/>
          </w:tcPr>
          <w:p w14:paraId="3C85A2D7"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2M</w:t>
            </w:r>
          </w:p>
        </w:tc>
        <w:tc>
          <w:tcPr>
            <w:tcW w:w="805" w:type="dxa"/>
          </w:tcPr>
          <w:p w14:paraId="6DC4D3D1" w14:textId="08C5A939" w:rsidR="00245AB0" w:rsidRPr="00B02EB6" w:rsidRDefault="000938DE" w:rsidP="00B02EB6">
            <w:pPr>
              <w:spacing w:after="0" w:line="240" w:lineRule="auto"/>
              <w:rPr>
                <w:rFonts w:ascii="Times New Roman" w:hAnsi="Times New Roman"/>
                <w:sz w:val="24"/>
                <w:szCs w:val="24"/>
              </w:rPr>
            </w:pPr>
            <w:r>
              <w:rPr>
                <w:rFonts w:ascii="Times New Roman" w:hAnsi="Times New Roman"/>
                <w:sz w:val="24"/>
                <w:szCs w:val="24"/>
              </w:rPr>
              <w:t>CO1</w:t>
            </w:r>
          </w:p>
        </w:tc>
        <w:tc>
          <w:tcPr>
            <w:tcW w:w="806" w:type="dxa"/>
          </w:tcPr>
          <w:p w14:paraId="32FEDE3B"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BL2</w:t>
            </w:r>
          </w:p>
        </w:tc>
      </w:tr>
      <w:tr w:rsidR="00245AB0" w:rsidRPr="00B02EB6" w14:paraId="5ECE4BA8" w14:textId="77777777" w:rsidTr="00C84493">
        <w:tc>
          <w:tcPr>
            <w:tcW w:w="902" w:type="dxa"/>
          </w:tcPr>
          <w:p w14:paraId="7DD40608" w14:textId="77777777" w:rsidR="00245AB0" w:rsidRPr="00B02EB6" w:rsidRDefault="00245AB0" w:rsidP="00B02EB6">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49F8689A" w14:textId="255FF22C" w:rsidR="00245AB0" w:rsidRPr="00B02EB6" w:rsidRDefault="004531FC" w:rsidP="00B02EB6">
            <w:pPr>
              <w:spacing w:after="0" w:line="240" w:lineRule="auto"/>
              <w:jc w:val="both"/>
              <w:rPr>
                <w:rFonts w:ascii="Times New Roman" w:hAnsi="Times New Roman"/>
                <w:sz w:val="24"/>
                <w:szCs w:val="24"/>
              </w:rPr>
            </w:pPr>
            <w:r>
              <w:rPr>
                <w:rFonts w:ascii="Times New Roman" w:hAnsi="Times New Roman"/>
                <w:sz w:val="24"/>
                <w:szCs w:val="24"/>
              </w:rPr>
              <w:t>List out</w:t>
            </w:r>
            <w:bookmarkStart w:id="0" w:name="_GoBack"/>
            <w:bookmarkEnd w:id="0"/>
            <w:r w:rsidR="00245AB0" w:rsidRPr="00B02EB6">
              <w:rPr>
                <w:rFonts w:ascii="Times New Roman" w:hAnsi="Times New Roman"/>
                <w:sz w:val="24"/>
                <w:szCs w:val="24"/>
              </w:rPr>
              <w:t xml:space="preserve"> methods used to improve the thermal efficiency of a gas turbine plant.</w:t>
            </w:r>
          </w:p>
        </w:tc>
        <w:tc>
          <w:tcPr>
            <w:tcW w:w="776" w:type="dxa"/>
          </w:tcPr>
          <w:p w14:paraId="59D1B3FC"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2M</w:t>
            </w:r>
          </w:p>
        </w:tc>
        <w:tc>
          <w:tcPr>
            <w:tcW w:w="805" w:type="dxa"/>
          </w:tcPr>
          <w:p w14:paraId="5CF2B4CB" w14:textId="05210E50" w:rsidR="00245AB0" w:rsidRPr="00B02EB6" w:rsidRDefault="000938DE" w:rsidP="00B02EB6">
            <w:pPr>
              <w:spacing w:after="0" w:line="240" w:lineRule="auto"/>
              <w:rPr>
                <w:rFonts w:ascii="Times New Roman" w:hAnsi="Times New Roman"/>
                <w:sz w:val="24"/>
                <w:szCs w:val="24"/>
              </w:rPr>
            </w:pPr>
            <w:r>
              <w:rPr>
                <w:rFonts w:ascii="Times New Roman" w:hAnsi="Times New Roman"/>
                <w:sz w:val="24"/>
                <w:szCs w:val="24"/>
              </w:rPr>
              <w:t>CO2</w:t>
            </w:r>
          </w:p>
        </w:tc>
        <w:tc>
          <w:tcPr>
            <w:tcW w:w="806" w:type="dxa"/>
          </w:tcPr>
          <w:p w14:paraId="660EBF50"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BL2</w:t>
            </w:r>
          </w:p>
        </w:tc>
      </w:tr>
      <w:tr w:rsidR="00245AB0" w:rsidRPr="00B02EB6" w14:paraId="183B447D" w14:textId="77777777" w:rsidTr="00C84493">
        <w:tc>
          <w:tcPr>
            <w:tcW w:w="902" w:type="dxa"/>
          </w:tcPr>
          <w:p w14:paraId="2B3965F1" w14:textId="77777777" w:rsidR="00245AB0" w:rsidRPr="00B02EB6" w:rsidRDefault="00245AB0" w:rsidP="00B02EB6">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54089655" w14:textId="77777777" w:rsidR="00245AB0" w:rsidRPr="00B02EB6" w:rsidRDefault="00245AB0" w:rsidP="00B02EB6">
            <w:pPr>
              <w:spacing w:after="0" w:line="240" w:lineRule="auto"/>
              <w:ind w:right="-605"/>
              <w:contextualSpacing/>
              <w:jc w:val="both"/>
              <w:rPr>
                <w:rFonts w:ascii="Times New Roman" w:hAnsi="Times New Roman"/>
                <w:sz w:val="24"/>
                <w:szCs w:val="24"/>
              </w:rPr>
            </w:pPr>
            <w:r w:rsidRPr="00B02EB6">
              <w:rPr>
                <w:rFonts w:ascii="Times New Roman" w:hAnsi="Times New Roman"/>
                <w:sz w:val="24"/>
                <w:szCs w:val="24"/>
              </w:rPr>
              <w:t>Define specific humidity and wet-bulb temperature.</w:t>
            </w:r>
          </w:p>
        </w:tc>
        <w:tc>
          <w:tcPr>
            <w:tcW w:w="776" w:type="dxa"/>
          </w:tcPr>
          <w:p w14:paraId="687C152A"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2M</w:t>
            </w:r>
          </w:p>
        </w:tc>
        <w:tc>
          <w:tcPr>
            <w:tcW w:w="805" w:type="dxa"/>
          </w:tcPr>
          <w:p w14:paraId="7B44E7BD" w14:textId="1CFEEABF" w:rsidR="00245AB0" w:rsidRPr="00B02EB6" w:rsidRDefault="002E4097" w:rsidP="00B02EB6">
            <w:pPr>
              <w:spacing w:after="0" w:line="240" w:lineRule="auto"/>
              <w:rPr>
                <w:rFonts w:ascii="Times New Roman" w:hAnsi="Times New Roman"/>
                <w:sz w:val="24"/>
                <w:szCs w:val="24"/>
              </w:rPr>
            </w:pPr>
            <w:r>
              <w:rPr>
                <w:rFonts w:ascii="Times New Roman" w:hAnsi="Times New Roman"/>
                <w:sz w:val="24"/>
                <w:szCs w:val="24"/>
              </w:rPr>
              <w:t>CO3</w:t>
            </w:r>
          </w:p>
        </w:tc>
        <w:tc>
          <w:tcPr>
            <w:tcW w:w="806" w:type="dxa"/>
          </w:tcPr>
          <w:p w14:paraId="1D7B24B0"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BL1</w:t>
            </w:r>
          </w:p>
        </w:tc>
      </w:tr>
    </w:tbl>
    <w:p w14:paraId="34BF2D01" w14:textId="77777777" w:rsidR="00245AB0" w:rsidRPr="00B02EB6" w:rsidRDefault="00245AB0" w:rsidP="00B02EB6">
      <w:pPr>
        <w:spacing w:after="0" w:line="240" w:lineRule="auto"/>
        <w:rPr>
          <w:rFonts w:ascii="Times New Roman" w:hAnsi="Times New Roman"/>
          <w:sz w:val="24"/>
          <w:szCs w:val="24"/>
        </w:rPr>
      </w:pPr>
    </w:p>
    <w:p w14:paraId="252E3EAE" w14:textId="77777777" w:rsidR="00245AB0" w:rsidRPr="00B02EB6" w:rsidRDefault="00245AB0" w:rsidP="00B02EB6">
      <w:pPr>
        <w:spacing w:after="0" w:line="240" w:lineRule="auto"/>
        <w:ind w:left="4320" w:firstLine="720"/>
        <w:rPr>
          <w:rFonts w:ascii="Times New Roman" w:eastAsia="Calibri" w:hAnsi="Times New Roman"/>
          <w:b/>
          <w:sz w:val="24"/>
          <w:szCs w:val="24"/>
        </w:rPr>
      </w:pPr>
      <w:r w:rsidRPr="00B02EB6">
        <w:rPr>
          <w:rFonts w:ascii="Times New Roman" w:eastAsia="Calibri" w:hAnsi="Times New Roman"/>
          <w:b/>
          <w:sz w:val="24"/>
          <w:szCs w:val="24"/>
          <w:u w:val="single"/>
        </w:rPr>
        <w:t>PART- B</w:t>
      </w:r>
      <w:r w:rsidRPr="00B02EB6">
        <w:rPr>
          <w:rFonts w:ascii="Times New Roman" w:eastAsia="Calibri" w:hAnsi="Times New Roman"/>
          <w:b/>
          <w:sz w:val="24"/>
          <w:szCs w:val="24"/>
        </w:rPr>
        <w:t xml:space="preserve"> </w:t>
      </w:r>
      <w:r w:rsidRPr="00B02EB6">
        <w:rPr>
          <w:rFonts w:ascii="Times New Roman" w:eastAsia="Calibri" w:hAnsi="Times New Roman"/>
          <w:b/>
          <w:sz w:val="24"/>
          <w:szCs w:val="24"/>
        </w:rPr>
        <w:tab/>
      </w:r>
      <w:r w:rsidRPr="00B02EB6">
        <w:rPr>
          <w:rFonts w:ascii="Times New Roman" w:eastAsia="Calibri" w:hAnsi="Times New Roman"/>
          <w:b/>
          <w:sz w:val="24"/>
          <w:szCs w:val="24"/>
        </w:rPr>
        <w:tab/>
      </w:r>
      <w:r w:rsidRPr="00B02EB6">
        <w:rPr>
          <w:rFonts w:ascii="Times New Roman" w:eastAsia="Calibri" w:hAnsi="Times New Roman"/>
          <w:b/>
          <w:sz w:val="24"/>
          <w:szCs w:val="24"/>
        </w:rPr>
        <w:tab/>
      </w:r>
      <w:r w:rsidRPr="00B02EB6">
        <w:rPr>
          <w:rFonts w:ascii="Times New Roman" w:eastAsia="Calibri" w:hAnsi="Times New Roman"/>
          <w:b/>
          <w:sz w:val="24"/>
          <w:szCs w:val="24"/>
        </w:rPr>
        <w:tab/>
        <w:t xml:space="preserve">           5X10=50M</w:t>
      </w:r>
    </w:p>
    <w:p w14:paraId="7A275F57" w14:textId="77777777" w:rsidR="00245AB0" w:rsidRPr="00B02EB6" w:rsidRDefault="00245AB0" w:rsidP="00B02EB6">
      <w:pPr>
        <w:spacing w:after="0" w:line="240" w:lineRule="auto"/>
        <w:ind w:left="3600" w:firstLine="720"/>
        <w:rPr>
          <w:rFonts w:ascii="Times New Roman" w:hAnsi="Times New Roman"/>
          <w:sz w:val="24"/>
          <w:szCs w:val="24"/>
        </w:rPr>
      </w:pPr>
    </w:p>
    <w:tbl>
      <w:tblPr>
        <w:tblStyle w:val="TableGrid"/>
        <w:tblW w:w="1095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32"/>
        <w:gridCol w:w="805"/>
        <w:gridCol w:w="805"/>
        <w:gridCol w:w="807"/>
      </w:tblGrid>
      <w:tr w:rsidR="00245AB0" w:rsidRPr="00B02EB6" w14:paraId="2C1AB1EA" w14:textId="77777777" w:rsidTr="00C84493">
        <w:tc>
          <w:tcPr>
            <w:tcW w:w="10951" w:type="dxa"/>
            <w:gridSpan w:val="5"/>
          </w:tcPr>
          <w:p w14:paraId="53818D68"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UNIT-I</w:t>
            </w:r>
          </w:p>
        </w:tc>
      </w:tr>
      <w:tr w:rsidR="00245AB0" w:rsidRPr="00B02EB6" w14:paraId="1016C2EE" w14:textId="77777777" w:rsidTr="00C84493">
        <w:tc>
          <w:tcPr>
            <w:tcW w:w="902" w:type="dxa"/>
          </w:tcPr>
          <w:p w14:paraId="17281D66"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1</w:t>
            </w:r>
          </w:p>
        </w:tc>
        <w:tc>
          <w:tcPr>
            <w:tcW w:w="7632" w:type="dxa"/>
          </w:tcPr>
          <w:p w14:paraId="78FC9F27" w14:textId="563B6AD2" w:rsidR="00245AB0" w:rsidRPr="00B02EB6" w:rsidRDefault="00245AB0" w:rsidP="004B43B3">
            <w:pPr>
              <w:spacing w:after="0" w:line="240" w:lineRule="auto"/>
              <w:jc w:val="both"/>
              <w:rPr>
                <w:rFonts w:ascii="Times New Roman" w:hAnsi="Times New Roman"/>
                <w:sz w:val="24"/>
                <w:szCs w:val="24"/>
              </w:rPr>
            </w:pPr>
            <w:r w:rsidRPr="00B02EB6">
              <w:rPr>
                <w:rFonts w:ascii="Times New Roman" w:hAnsi="Times New Roman"/>
                <w:sz w:val="24"/>
                <w:szCs w:val="24"/>
              </w:rPr>
              <w:t>Illustrate with a neat sketch the construction and working of a</w:t>
            </w:r>
            <w:r w:rsidR="004B43B3">
              <w:rPr>
                <w:rFonts w:ascii="Times New Roman" w:hAnsi="Times New Roman"/>
                <w:sz w:val="24"/>
                <w:szCs w:val="24"/>
              </w:rPr>
              <w:t xml:space="preserve"> </w:t>
            </w:r>
            <w:proofErr w:type="spellStart"/>
            <w:r w:rsidR="004B43B3">
              <w:rPr>
                <w:rFonts w:ascii="Times New Roman" w:hAnsi="Times New Roman"/>
                <w:sz w:val="24"/>
                <w:szCs w:val="24"/>
              </w:rPr>
              <w:t>LaMont</w:t>
            </w:r>
            <w:proofErr w:type="spellEnd"/>
            <w:r w:rsidRPr="00B02EB6">
              <w:rPr>
                <w:rFonts w:ascii="Times New Roman" w:hAnsi="Times New Roman"/>
                <w:sz w:val="24"/>
                <w:szCs w:val="24"/>
              </w:rPr>
              <w:t xml:space="preserve"> high pressure boiler</w:t>
            </w:r>
            <w:r w:rsidR="008D3EFD">
              <w:rPr>
                <w:rFonts w:ascii="Times New Roman" w:hAnsi="Times New Roman"/>
                <w:sz w:val="24"/>
                <w:szCs w:val="24"/>
              </w:rPr>
              <w:t>.</w:t>
            </w:r>
          </w:p>
        </w:tc>
        <w:tc>
          <w:tcPr>
            <w:tcW w:w="805" w:type="dxa"/>
          </w:tcPr>
          <w:p w14:paraId="0E7297DA"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5D384343"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CO1</w:t>
            </w:r>
          </w:p>
        </w:tc>
        <w:tc>
          <w:tcPr>
            <w:tcW w:w="806" w:type="dxa"/>
          </w:tcPr>
          <w:p w14:paraId="52793C9A"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BL1</w:t>
            </w:r>
          </w:p>
        </w:tc>
      </w:tr>
      <w:tr w:rsidR="00245AB0" w:rsidRPr="00B02EB6" w14:paraId="565B475A" w14:textId="77777777" w:rsidTr="00C84493">
        <w:tc>
          <w:tcPr>
            <w:tcW w:w="10951" w:type="dxa"/>
            <w:gridSpan w:val="5"/>
          </w:tcPr>
          <w:p w14:paraId="5440D5EA"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OR</w:t>
            </w:r>
          </w:p>
        </w:tc>
      </w:tr>
      <w:tr w:rsidR="00245AB0" w:rsidRPr="00B02EB6" w14:paraId="433DB72B" w14:textId="77777777" w:rsidTr="00C84493">
        <w:tc>
          <w:tcPr>
            <w:tcW w:w="902" w:type="dxa"/>
          </w:tcPr>
          <w:p w14:paraId="06CD1D44"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2</w:t>
            </w:r>
          </w:p>
        </w:tc>
        <w:tc>
          <w:tcPr>
            <w:tcW w:w="7632" w:type="dxa"/>
          </w:tcPr>
          <w:p w14:paraId="05E87DD1" w14:textId="668D23D9"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Explain the construction and w</w:t>
            </w:r>
            <w:r w:rsidR="005B3CD1">
              <w:rPr>
                <w:rFonts w:ascii="Times New Roman" w:hAnsi="Times New Roman"/>
                <w:sz w:val="24"/>
                <w:szCs w:val="24"/>
              </w:rPr>
              <w:t>orking of evaporative condenser</w:t>
            </w:r>
            <w:r w:rsidRPr="00B02EB6">
              <w:rPr>
                <w:rFonts w:ascii="Times New Roman" w:hAnsi="Times New Roman"/>
                <w:sz w:val="24"/>
                <w:szCs w:val="24"/>
              </w:rPr>
              <w:t xml:space="preserve"> with neat sketch.</w:t>
            </w:r>
          </w:p>
        </w:tc>
        <w:tc>
          <w:tcPr>
            <w:tcW w:w="805" w:type="dxa"/>
          </w:tcPr>
          <w:p w14:paraId="432F72AC"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0E4F0FB9"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CO1</w:t>
            </w:r>
          </w:p>
        </w:tc>
        <w:tc>
          <w:tcPr>
            <w:tcW w:w="806" w:type="dxa"/>
          </w:tcPr>
          <w:p w14:paraId="0A1ADA84"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BL1</w:t>
            </w:r>
          </w:p>
        </w:tc>
      </w:tr>
      <w:tr w:rsidR="00245AB0" w:rsidRPr="00B02EB6" w14:paraId="351FB407" w14:textId="77777777" w:rsidTr="00C84493">
        <w:tc>
          <w:tcPr>
            <w:tcW w:w="10951" w:type="dxa"/>
            <w:gridSpan w:val="5"/>
          </w:tcPr>
          <w:p w14:paraId="31A8D5D2"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UNIT-II</w:t>
            </w:r>
          </w:p>
        </w:tc>
      </w:tr>
      <w:tr w:rsidR="00245AB0" w:rsidRPr="00B02EB6" w14:paraId="3E973831" w14:textId="77777777" w:rsidTr="00C84493">
        <w:tc>
          <w:tcPr>
            <w:tcW w:w="902" w:type="dxa"/>
          </w:tcPr>
          <w:p w14:paraId="1C4A491C"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3</w:t>
            </w:r>
          </w:p>
        </w:tc>
        <w:tc>
          <w:tcPr>
            <w:tcW w:w="7632" w:type="dxa"/>
          </w:tcPr>
          <w:p w14:paraId="68E38578" w14:textId="43F566CC" w:rsidR="00245AB0" w:rsidRPr="00B02EB6" w:rsidRDefault="00245AB0" w:rsidP="005B3CD1">
            <w:pPr>
              <w:spacing w:after="0" w:line="240" w:lineRule="auto"/>
              <w:jc w:val="both"/>
              <w:rPr>
                <w:rFonts w:ascii="Times New Roman" w:hAnsi="Times New Roman"/>
                <w:sz w:val="24"/>
                <w:szCs w:val="24"/>
              </w:rPr>
            </w:pPr>
            <w:r w:rsidRPr="00B02EB6">
              <w:rPr>
                <w:rFonts w:ascii="Times New Roman" w:hAnsi="Times New Roman"/>
                <w:sz w:val="24"/>
                <w:szCs w:val="24"/>
              </w:rPr>
              <w:t xml:space="preserve">Steam having pressure of 10.5 </w:t>
            </w:r>
            <w:proofErr w:type="gramStart"/>
            <w:r w:rsidRPr="00B02EB6">
              <w:rPr>
                <w:rFonts w:ascii="Times New Roman" w:hAnsi="Times New Roman"/>
                <w:sz w:val="24"/>
                <w:szCs w:val="24"/>
              </w:rPr>
              <w:t>bar</w:t>
            </w:r>
            <w:proofErr w:type="gramEnd"/>
            <w:r w:rsidRPr="00B02EB6">
              <w:rPr>
                <w:rFonts w:ascii="Times New Roman" w:hAnsi="Times New Roman"/>
                <w:sz w:val="24"/>
                <w:szCs w:val="24"/>
              </w:rPr>
              <w:t xml:space="preserve"> and 0.95 dryness is expanded through a </w:t>
            </w:r>
            <w:r w:rsidR="005B3CD1">
              <w:rPr>
                <w:rFonts w:ascii="Times New Roman" w:hAnsi="Times New Roman"/>
                <w:sz w:val="24"/>
                <w:szCs w:val="24"/>
              </w:rPr>
              <w:t>convergent and divergent</w:t>
            </w:r>
            <w:r w:rsidRPr="00B02EB6">
              <w:rPr>
                <w:rFonts w:ascii="Times New Roman" w:hAnsi="Times New Roman"/>
                <w:sz w:val="24"/>
                <w:szCs w:val="24"/>
              </w:rPr>
              <w:t xml:space="preserve"> nozzle and the pressure of steam leaving the nozzle is 0.85 bar. Find the velocity at the throat for maximum discharge conditions. Index of expansion may be assumed as 1.135. Also, calculate mass rate of flow of steam through the nozzle.</w:t>
            </w:r>
          </w:p>
        </w:tc>
        <w:tc>
          <w:tcPr>
            <w:tcW w:w="805" w:type="dxa"/>
          </w:tcPr>
          <w:p w14:paraId="7B8445AD"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1C71EC12"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CO2</w:t>
            </w:r>
          </w:p>
        </w:tc>
        <w:tc>
          <w:tcPr>
            <w:tcW w:w="806" w:type="dxa"/>
          </w:tcPr>
          <w:p w14:paraId="597A2982"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BL3</w:t>
            </w:r>
          </w:p>
        </w:tc>
      </w:tr>
      <w:tr w:rsidR="00245AB0" w:rsidRPr="00B02EB6" w14:paraId="033E59F5" w14:textId="77777777" w:rsidTr="00C84493">
        <w:tc>
          <w:tcPr>
            <w:tcW w:w="10951" w:type="dxa"/>
            <w:gridSpan w:val="5"/>
          </w:tcPr>
          <w:p w14:paraId="4A539315"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OR</w:t>
            </w:r>
          </w:p>
        </w:tc>
      </w:tr>
      <w:tr w:rsidR="00245AB0" w:rsidRPr="00B02EB6" w14:paraId="3CBB6CAF" w14:textId="77777777" w:rsidTr="00C84493">
        <w:tc>
          <w:tcPr>
            <w:tcW w:w="902" w:type="dxa"/>
          </w:tcPr>
          <w:p w14:paraId="0A0DD0DE"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4</w:t>
            </w:r>
          </w:p>
        </w:tc>
        <w:tc>
          <w:tcPr>
            <w:tcW w:w="7632" w:type="dxa"/>
          </w:tcPr>
          <w:p w14:paraId="4F12855B" w14:textId="01D88821" w:rsidR="00245AB0" w:rsidRPr="00B02EB6" w:rsidRDefault="001D0FB0" w:rsidP="00B02EB6">
            <w:pPr>
              <w:spacing w:after="0" w:line="240" w:lineRule="auto"/>
              <w:jc w:val="both"/>
              <w:rPr>
                <w:rFonts w:ascii="Times New Roman" w:hAnsi="Times New Roman"/>
                <w:sz w:val="24"/>
                <w:szCs w:val="24"/>
              </w:rPr>
            </w:pPr>
            <w:r>
              <w:rPr>
                <w:rFonts w:ascii="Times New Roman" w:hAnsi="Times New Roman"/>
                <w:sz w:val="24"/>
                <w:szCs w:val="24"/>
              </w:rPr>
              <w:t>In a single-stage impulse turbine, the steam jet leaves the nozzles at 20</w:t>
            </w:r>
            <w:r w:rsidRPr="001D0FB0">
              <w:rPr>
                <w:rFonts w:ascii="Times New Roman" w:hAnsi="Times New Roman"/>
                <w:sz w:val="24"/>
                <w:szCs w:val="24"/>
                <w:vertAlign w:val="superscript"/>
              </w:rPr>
              <w:t>0</w:t>
            </w:r>
            <w:r>
              <w:rPr>
                <w:rFonts w:ascii="Times New Roman" w:hAnsi="Times New Roman"/>
                <w:sz w:val="24"/>
                <w:szCs w:val="24"/>
              </w:rPr>
              <w:t xml:space="preserve"> to the plane of the wheel at a speed of 670m/s and it enters the moving blades at an angle of 35</w:t>
            </w:r>
            <w:r w:rsidRPr="001D0FB0">
              <w:rPr>
                <w:rFonts w:ascii="Times New Roman" w:hAnsi="Times New Roman"/>
                <w:sz w:val="24"/>
                <w:szCs w:val="24"/>
                <w:vertAlign w:val="superscript"/>
              </w:rPr>
              <w:t>0</w:t>
            </w:r>
            <w:r>
              <w:rPr>
                <w:rFonts w:ascii="Times New Roman" w:hAnsi="Times New Roman"/>
                <w:sz w:val="24"/>
                <w:szCs w:val="24"/>
              </w:rPr>
              <w:t xml:space="preserve"> to the drum axis. The moving blades are symmetrical in shape. Determine the blade velocity and diagram efficiency.</w:t>
            </w:r>
          </w:p>
        </w:tc>
        <w:tc>
          <w:tcPr>
            <w:tcW w:w="805" w:type="dxa"/>
          </w:tcPr>
          <w:p w14:paraId="1492C114"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5D05DC54"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CO2</w:t>
            </w:r>
          </w:p>
        </w:tc>
        <w:tc>
          <w:tcPr>
            <w:tcW w:w="806" w:type="dxa"/>
          </w:tcPr>
          <w:p w14:paraId="44E267F8"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BL3</w:t>
            </w:r>
          </w:p>
        </w:tc>
      </w:tr>
      <w:tr w:rsidR="00245AB0" w:rsidRPr="00B02EB6" w14:paraId="68F5B0CE" w14:textId="77777777" w:rsidTr="00C84493">
        <w:tc>
          <w:tcPr>
            <w:tcW w:w="10951" w:type="dxa"/>
            <w:gridSpan w:val="5"/>
          </w:tcPr>
          <w:p w14:paraId="7D455C5F"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UNIT-III</w:t>
            </w:r>
          </w:p>
        </w:tc>
      </w:tr>
      <w:tr w:rsidR="00245AB0" w:rsidRPr="00B02EB6" w14:paraId="351F85B5" w14:textId="77777777" w:rsidTr="00C84493">
        <w:tc>
          <w:tcPr>
            <w:tcW w:w="902" w:type="dxa"/>
          </w:tcPr>
          <w:p w14:paraId="348CB843"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5</w:t>
            </w:r>
          </w:p>
        </w:tc>
        <w:tc>
          <w:tcPr>
            <w:tcW w:w="7632" w:type="dxa"/>
          </w:tcPr>
          <w:p w14:paraId="1585AB9F" w14:textId="77777777"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 xml:space="preserve">A single acting air compressor takes in air at 1 bar 27°C and delivers at 1.4 MPa running at 300 rpm and has cylinder </w:t>
            </w:r>
            <w:proofErr w:type="spellStart"/>
            <w:r w:rsidRPr="00B02EB6">
              <w:rPr>
                <w:rFonts w:ascii="Times New Roman" w:hAnsi="Times New Roman"/>
                <w:sz w:val="24"/>
                <w:szCs w:val="24"/>
              </w:rPr>
              <w:t>dia</w:t>
            </w:r>
            <w:proofErr w:type="spellEnd"/>
            <w:r w:rsidRPr="00B02EB6">
              <w:rPr>
                <w:rFonts w:ascii="Times New Roman" w:hAnsi="Times New Roman"/>
                <w:sz w:val="24"/>
                <w:szCs w:val="24"/>
              </w:rPr>
              <w:t xml:space="preserve"> of 160 mm and stroke 200 mm. clearance volume is 4% of stroke volume. If the pressure and temperature at the end of the suction stroke is 100 kPa, 47°C and compression and expansion takes places by polytropic process (n=1.2), Determine the mass of air delivered per minute, volumetric efficiency and the driving power required if mechanical efficiency is 85%.</w:t>
            </w:r>
          </w:p>
        </w:tc>
        <w:tc>
          <w:tcPr>
            <w:tcW w:w="805" w:type="dxa"/>
          </w:tcPr>
          <w:p w14:paraId="4415BEF7"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114BD928" w14:textId="76A349B8"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CO1</w:t>
            </w:r>
          </w:p>
        </w:tc>
        <w:tc>
          <w:tcPr>
            <w:tcW w:w="806" w:type="dxa"/>
          </w:tcPr>
          <w:p w14:paraId="25D69BB0"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BL4</w:t>
            </w:r>
          </w:p>
        </w:tc>
      </w:tr>
      <w:tr w:rsidR="00245AB0" w:rsidRPr="00B02EB6" w14:paraId="19C3E69B" w14:textId="77777777" w:rsidTr="00C84493">
        <w:tc>
          <w:tcPr>
            <w:tcW w:w="10951" w:type="dxa"/>
            <w:gridSpan w:val="5"/>
          </w:tcPr>
          <w:p w14:paraId="15593145"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OR</w:t>
            </w:r>
          </w:p>
        </w:tc>
      </w:tr>
      <w:tr w:rsidR="00245AB0" w:rsidRPr="00B02EB6" w14:paraId="3195E3DE" w14:textId="77777777" w:rsidTr="00C84493">
        <w:trPr>
          <w:trHeight w:val="70"/>
        </w:trPr>
        <w:tc>
          <w:tcPr>
            <w:tcW w:w="902" w:type="dxa"/>
          </w:tcPr>
          <w:p w14:paraId="0B72872D"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6</w:t>
            </w:r>
          </w:p>
        </w:tc>
        <w:tc>
          <w:tcPr>
            <w:tcW w:w="7632" w:type="dxa"/>
          </w:tcPr>
          <w:p w14:paraId="43B88C09" w14:textId="4AA32EB8"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Describe the construction and working of axial</w:t>
            </w:r>
            <w:r w:rsidR="005B3CD1">
              <w:rPr>
                <w:rFonts w:ascii="Times New Roman" w:hAnsi="Times New Roman"/>
                <w:sz w:val="24"/>
                <w:szCs w:val="24"/>
              </w:rPr>
              <w:t xml:space="preserve"> flow</w:t>
            </w:r>
            <w:r w:rsidRPr="00B02EB6">
              <w:rPr>
                <w:rFonts w:ascii="Times New Roman" w:hAnsi="Times New Roman"/>
                <w:sz w:val="24"/>
                <w:szCs w:val="24"/>
              </w:rPr>
              <w:t xml:space="preserve"> compressor with neat sketch.</w:t>
            </w:r>
          </w:p>
        </w:tc>
        <w:tc>
          <w:tcPr>
            <w:tcW w:w="805" w:type="dxa"/>
          </w:tcPr>
          <w:p w14:paraId="19E10213"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68194D58" w14:textId="6D546B6C"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CO1</w:t>
            </w:r>
          </w:p>
        </w:tc>
        <w:tc>
          <w:tcPr>
            <w:tcW w:w="806" w:type="dxa"/>
          </w:tcPr>
          <w:p w14:paraId="2DB91CE2"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BL2</w:t>
            </w:r>
          </w:p>
        </w:tc>
      </w:tr>
      <w:tr w:rsidR="00245AB0" w:rsidRPr="00B02EB6" w14:paraId="45560835" w14:textId="77777777" w:rsidTr="00C84493">
        <w:tc>
          <w:tcPr>
            <w:tcW w:w="10951" w:type="dxa"/>
            <w:gridSpan w:val="5"/>
          </w:tcPr>
          <w:p w14:paraId="5E53865A"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UNIT-IV</w:t>
            </w:r>
          </w:p>
        </w:tc>
      </w:tr>
      <w:tr w:rsidR="00245AB0" w:rsidRPr="00B02EB6" w14:paraId="5954FB15" w14:textId="77777777" w:rsidTr="00C84493">
        <w:tc>
          <w:tcPr>
            <w:tcW w:w="902" w:type="dxa"/>
          </w:tcPr>
          <w:p w14:paraId="1085A71C"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7</w:t>
            </w:r>
          </w:p>
        </w:tc>
        <w:tc>
          <w:tcPr>
            <w:tcW w:w="7632" w:type="dxa"/>
          </w:tcPr>
          <w:p w14:paraId="72688614" w14:textId="77777777"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 xml:space="preserve">Air enters the compressor of a cold air-standard Brayton cycle gas turbine power plant with regeneration and reheat at 100 kPa (abs), 300 K, with a mass flow rate of 6 kg/s. The compressor pressure ratio is 10 and the inlet </w:t>
            </w:r>
            <w:r w:rsidRPr="00B02EB6">
              <w:rPr>
                <w:rFonts w:ascii="Times New Roman" w:hAnsi="Times New Roman"/>
                <w:sz w:val="24"/>
                <w:szCs w:val="24"/>
              </w:rPr>
              <w:lastRenderedPageBreak/>
              <w:t>temperature for each turbine stage is 1400 K. The pressure ratios across each turbine stage are equal. The turbine stages and compressor each have isentropic efficiencies of 80% and the regenerator effectiveness is 80%. For a specific heat ratio of 1.4, Calculate: the thermal efficiency of the cycle, the back work ratio, and the net power developed by the cycle.</w:t>
            </w:r>
          </w:p>
        </w:tc>
        <w:tc>
          <w:tcPr>
            <w:tcW w:w="805" w:type="dxa"/>
          </w:tcPr>
          <w:p w14:paraId="2EECB436"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lastRenderedPageBreak/>
              <w:t>10M</w:t>
            </w:r>
          </w:p>
        </w:tc>
        <w:tc>
          <w:tcPr>
            <w:tcW w:w="805" w:type="dxa"/>
          </w:tcPr>
          <w:p w14:paraId="49CA5AB3" w14:textId="42B23B8B"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CO2</w:t>
            </w:r>
          </w:p>
        </w:tc>
        <w:tc>
          <w:tcPr>
            <w:tcW w:w="806" w:type="dxa"/>
          </w:tcPr>
          <w:p w14:paraId="7306721F"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BL3</w:t>
            </w:r>
          </w:p>
        </w:tc>
      </w:tr>
      <w:tr w:rsidR="00245AB0" w:rsidRPr="00B02EB6" w14:paraId="7803E9EA" w14:textId="77777777" w:rsidTr="00C84493">
        <w:tc>
          <w:tcPr>
            <w:tcW w:w="10951" w:type="dxa"/>
            <w:gridSpan w:val="5"/>
          </w:tcPr>
          <w:p w14:paraId="2C313D28"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lastRenderedPageBreak/>
              <w:t>OR</w:t>
            </w:r>
          </w:p>
        </w:tc>
      </w:tr>
      <w:tr w:rsidR="00245AB0" w:rsidRPr="00B02EB6" w14:paraId="19F1418D" w14:textId="77777777" w:rsidTr="00C84493">
        <w:tc>
          <w:tcPr>
            <w:tcW w:w="902" w:type="dxa"/>
          </w:tcPr>
          <w:p w14:paraId="4931B3AA"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8</w:t>
            </w:r>
          </w:p>
        </w:tc>
        <w:tc>
          <w:tcPr>
            <w:tcW w:w="7632" w:type="dxa"/>
          </w:tcPr>
          <w:p w14:paraId="12C64BC4" w14:textId="6A02DEE2"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A rocket moves with a velocity of 10,000 km/</w:t>
            </w:r>
            <w:proofErr w:type="spellStart"/>
            <w:r w:rsidRPr="00B02EB6">
              <w:rPr>
                <w:rFonts w:ascii="Times New Roman" w:hAnsi="Times New Roman"/>
                <w:sz w:val="24"/>
                <w:szCs w:val="24"/>
              </w:rPr>
              <w:t>hr</w:t>
            </w:r>
            <w:proofErr w:type="spellEnd"/>
            <w:r w:rsidRPr="00B02EB6">
              <w:rPr>
                <w:rFonts w:ascii="Times New Roman" w:hAnsi="Times New Roman"/>
                <w:sz w:val="24"/>
                <w:szCs w:val="24"/>
              </w:rPr>
              <w:t xml:space="preserve"> with an effective exhaust velocity of 1400 m/sec, the propellant flow rate is 5 kg/sec and the propellant mixture has a heating value of 6500 kJ/kg. Determine propulsion efficiency, engine output power, thermal efficiency and overall efficiency.</w:t>
            </w:r>
          </w:p>
        </w:tc>
        <w:tc>
          <w:tcPr>
            <w:tcW w:w="805" w:type="dxa"/>
          </w:tcPr>
          <w:p w14:paraId="5C554ADC"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4F25BDA7" w14:textId="6D52AD65"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CO2</w:t>
            </w:r>
          </w:p>
        </w:tc>
        <w:tc>
          <w:tcPr>
            <w:tcW w:w="806" w:type="dxa"/>
          </w:tcPr>
          <w:p w14:paraId="75E98070"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BL3</w:t>
            </w:r>
          </w:p>
        </w:tc>
      </w:tr>
      <w:tr w:rsidR="00245AB0" w:rsidRPr="00B02EB6" w14:paraId="76417279" w14:textId="77777777" w:rsidTr="00C84493">
        <w:tc>
          <w:tcPr>
            <w:tcW w:w="10951" w:type="dxa"/>
            <w:gridSpan w:val="5"/>
          </w:tcPr>
          <w:p w14:paraId="576C713F"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UNIT-V</w:t>
            </w:r>
          </w:p>
        </w:tc>
      </w:tr>
      <w:tr w:rsidR="00245AB0" w:rsidRPr="00B02EB6" w14:paraId="45AE87EB" w14:textId="77777777" w:rsidTr="00C84493">
        <w:trPr>
          <w:trHeight w:val="123"/>
        </w:trPr>
        <w:tc>
          <w:tcPr>
            <w:tcW w:w="902" w:type="dxa"/>
          </w:tcPr>
          <w:p w14:paraId="47D17E13"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9</w:t>
            </w:r>
          </w:p>
        </w:tc>
        <w:tc>
          <w:tcPr>
            <w:tcW w:w="7632" w:type="dxa"/>
          </w:tcPr>
          <w:p w14:paraId="4ADE6AF4" w14:textId="77777777"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 xml:space="preserve">A refrigeration machine using R-12 as refrigerant operates between the pressures 2.5 bar and 9 bar. The compression is isentropic and there is no undercooling in the condenser. The </w:t>
            </w:r>
            <w:proofErr w:type="spellStart"/>
            <w:r w:rsidRPr="00B02EB6">
              <w:rPr>
                <w:rFonts w:ascii="Times New Roman" w:hAnsi="Times New Roman"/>
                <w:sz w:val="24"/>
                <w:szCs w:val="24"/>
              </w:rPr>
              <w:t>vapour</w:t>
            </w:r>
            <w:proofErr w:type="spellEnd"/>
            <w:r w:rsidRPr="00B02EB6">
              <w:rPr>
                <w:rFonts w:ascii="Times New Roman" w:hAnsi="Times New Roman"/>
                <w:sz w:val="24"/>
                <w:szCs w:val="24"/>
              </w:rPr>
              <w:t xml:space="preserve"> is in dry saturated condition at the beginning of the compression Estimate the theoretical coefficient of performance. If the actual coefficient of performance is 0.65 of theoretical value, calculate the net cooling produced per hour. The refrigerant flow is 5 kg per minute.</w:t>
            </w:r>
          </w:p>
        </w:tc>
        <w:tc>
          <w:tcPr>
            <w:tcW w:w="805" w:type="dxa"/>
          </w:tcPr>
          <w:p w14:paraId="51B9FA7E"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66CB842B" w14:textId="515F39AE"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CO3</w:t>
            </w:r>
          </w:p>
        </w:tc>
        <w:tc>
          <w:tcPr>
            <w:tcW w:w="806" w:type="dxa"/>
          </w:tcPr>
          <w:p w14:paraId="289A6201"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BL4</w:t>
            </w:r>
          </w:p>
        </w:tc>
      </w:tr>
      <w:tr w:rsidR="00245AB0" w:rsidRPr="00B02EB6" w14:paraId="69731661" w14:textId="77777777" w:rsidTr="00C84493">
        <w:tc>
          <w:tcPr>
            <w:tcW w:w="10951" w:type="dxa"/>
            <w:gridSpan w:val="5"/>
          </w:tcPr>
          <w:p w14:paraId="53A12E1E" w14:textId="77777777" w:rsidR="00245AB0" w:rsidRPr="00B02EB6" w:rsidRDefault="00245AB0" w:rsidP="00B02EB6">
            <w:pPr>
              <w:spacing w:after="0" w:line="240" w:lineRule="auto"/>
              <w:jc w:val="center"/>
              <w:rPr>
                <w:rFonts w:ascii="Times New Roman" w:hAnsi="Times New Roman"/>
                <w:b/>
                <w:bCs/>
                <w:sz w:val="24"/>
                <w:szCs w:val="24"/>
              </w:rPr>
            </w:pPr>
            <w:r w:rsidRPr="00B02EB6">
              <w:rPr>
                <w:rFonts w:ascii="Times New Roman" w:hAnsi="Times New Roman"/>
                <w:b/>
                <w:bCs/>
                <w:sz w:val="24"/>
                <w:szCs w:val="24"/>
              </w:rPr>
              <w:t>OR</w:t>
            </w:r>
          </w:p>
        </w:tc>
      </w:tr>
      <w:tr w:rsidR="00245AB0" w:rsidRPr="00B02EB6" w14:paraId="45CAE8A9" w14:textId="77777777" w:rsidTr="00C84493">
        <w:tc>
          <w:tcPr>
            <w:tcW w:w="902" w:type="dxa"/>
          </w:tcPr>
          <w:p w14:paraId="7F2E6D23"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10</w:t>
            </w:r>
          </w:p>
        </w:tc>
        <w:tc>
          <w:tcPr>
            <w:tcW w:w="7632" w:type="dxa"/>
          </w:tcPr>
          <w:p w14:paraId="331DD91E" w14:textId="77777777" w:rsidR="00245AB0" w:rsidRPr="00B02EB6" w:rsidRDefault="00245AB0" w:rsidP="00B02EB6">
            <w:pPr>
              <w:spacing w:after="0" w:line="240" w:lineRule="auto"/>
              <w:jc w:val="both"/>
              <w:rPr>
                <w:rFonts w:ascii="Times New Roman" w:hAnsi="Times New Roman"/>
                <w:sz w:val="24"/>
                <w:szCs w:val="24"/>
              </w:rPr>
            </w:pPr>
            <w:r w:rsidRPr="00B02EB6">
              <w:rPr>
                <w:rFonts w:ascii="Times New Roman" w:hAnsi="Times New Roman"/>
                <w:sz w:val="24"/>
                <w:szCs w:val="24"/>
              </w:rPr>
              <w:t>The amount of air supplied to an air conditioned hall is 300m</w:t>
            </w:r>
            <w:r w:rsidRPr="00B02EB6">
              <w:rPr>
                <w:rFonts w:ascii="Times New Roman" w:hAnsi="Times New Roman"/>
                <w:sz w:val="24"/>
                <w:szCs w:val="24"/>
                <w:vertAlign w:val="superscript"/>
              </w:rPr>
              <w:t>3</w:t>
            </w:r>
            <w:r w:rsidRPr="00B02EB6">
              <w:rPr>
                <w:rFonts w:ascii="Times New Roman" w:hAnsi="Times New Roman"/>
                <w:sz w:val="24"/>
                <w:szCs w:val="24"/>
              </w:rPr>
              <w:t>/min. The atmospheric conditions are 35°C DBT and 55% RH. The required conditions are 20°C DBT and 60% RH. Find out the sensible heat and latent heat removed from the air per minute. Also find sensible heat factor for the system.</w:t>
            </w:r>
          </w:p>
        </w:tc>
        <w:tc>
          <w:tcPr>
            <w:tcW w:w="805" w:type="dxa"/>
          </w:tcPr>
          <w:p w14:paraId="1B1F220D"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10M</w:t>
            </w:r>
          </w:p>
        </w:tc>
        <w:tc>
          <w:tcPr>
            <w:tcW w:w="805" w:type="dxa"/>
          </w:tcPr>
          <w:p w14:paraId="146A1183" w14:textId="5CA6C61E" w:rsidR="00245AB0" w:rsidRPr="00B02EB6" w:rsidRDefault="005B3CD1" w:rsidP="00B02EB6">
            <w:pPr>
              <w:spacing w:after="0" w:line="240" w:lineRule="auto"/>
              <w:rPr>
                <w:rFonts w:ascii="Times New Roman" w:hAnsi="Times New Roman"/>
                <w:sz w:val="24"/>
                <w:szCs w:val="24"/>
              </w:rPr>
            </w:pPr>
            <w:r>
              <w:rPr>
                <w:rFonts w:ascii="Times New Roman" w:hAnsi="Times New Roman"/>
                <w:sz w:val="24"/>
                <w:szCs w:val="24"/>
              </w:rPr>
              <w:t>CO3</w:t>
            </w:r>
          </w:p>
        </w:tc>
        <w:tc>
          <w:tcPr>
            <w:tcW w:w="806" w:type="dxa"/>
          </w:tcPr>
          <w:p w14:paraId="442E7853" w14:textId="77777777" w:rsidR="00245AB0" w:rsidRPr="00B02EB6" w:rsidRDefault="00245AB0" w:rsidP="00B02EB6">
            <w:pPr>
              <w:spacing w:after="0" w:line="240" w:lineRule="auto"/>
              <w:rPr>
                <w:rFonts w:ascii="Times New Roman" w:hAnsi="Times New Roman"/>
                <w:sz w:val="24"/>
                <w:szCs w:val="24"/>
              </w:rPr>
            </w:pPr>
            <w:r w:rsidRPr="00B02EB6">
              <w:rPr>
                <w:rFonts w:ascii="Times New Roman" w:hAnsi="Times New Roman"/>
                <w:sz w:val="24"/>
                <w:szCs w:val="24"/>
              </w:rPr>
              <w:t>BL4</w:t>
            </w:r>
          </w:p>
        </w:tc>
      </w:tr>
    </w:tbl>
    <w:p w14:paraId="144C7370" w14:textId="77777777" w:rsidR="00245AB0" w:rsidRPr="00B02EB6" w:rsidRDefault="00245AB0" w:rsidP="00B02EB6">
      <w:pPr>
        <w:spacing w:after="0" w:line="240" w:lineRule="auto"/>
        <w:jc w:val="center"/>
        <w:rPr>
          <w:rFonts w:ascii="Times New Roman" w:hAnsi="Times New Roman"/>
          <w:sz w:val="24"/>
          <w:szCs w:val="24"/>
        </w:rPr>
      </w:pPr>
    </w:p>
    <w:p w14:paraId="53F55392" w14:textId="77777777" w:rsidR="00245AB0" w:rsidRPr="00B02EB6" w:rsidRDefault="00245AB0" w:rsidP="00B02EB6">
      <w:pPr>
        <w:spacing w:after="0" w:line="240" w:lineRule="auto"/>
        <w:jc w:val="center"/>
        <w:rPr>
          <w:rFonts w:ascii="Times New Roman" w:hAnsi="Times New Roman"/>
          <w:sz w:val="24"/>
          <w:szCs w:val="24"/>
        </w:rPr>
      </w:pPr>
      <w:r w:rsidRPr="00B02EB6">
        <w:rPr>
          <w:rFonts w:ascii="Times New Roman" w:hAnsi="Times New Roman"/>
          <w:sz w:val="24"/>
          <w:szCs w:val="24"/>
        </w:rPr>
        <w:t>****</w:t>
      </w:r>
    </w:p>
    <w:p w14:paraId="66DABA2C" w14:textId="77777777" w:rsidR="0046572B" w:rsidRDefault="0046572B" w:rsidP="00245AB0">
      <w:pPr>
        <w:spacing w:after="0" w:line="240" w:lineRule="auto"/>
      </w:pPr>
    </w:p>
    <w:sectPr w:rsidR="0046572B" w:rsidSect="00B02EB6">
      <w:footerReference w:type="default" r:id="rId8"/>
      <w:pgSz w:w="11906" w:h="16838"/>
      <w:pgMar w:top="567" w:right="720" w:bottom="720" w:left="720" w:header="708"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3A1D9" w14:textId="77777777" w:rsidR="00D3655F" w:rsidRDefault="00D3655F" w:rsidP="00B02EB6">
      <w:pPr>
        <w:spacing w:after="0" w:line="240" w:lineRule="auto"/>
      </w:pPr>
      <w:r>
        <w:separator/>
      </w:r>
    </w:p>
  </w:endnote>
  <w:endnote w:type="continuationSeparator" w:id="0">
    <w:p w14:paraId="2A064835" w14:textId="77777777" w:rsidR="00D3655F" w:rsidRDefault="00D3655F" w:rsidP="00B02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698794"/>
      <w:docPartObj>
        <w:docPartGallery w:val="Page Numbers (Bottom of Page)"/>
        <w:docPartUnique/>
      </w:docPartObj>
    </w:sdtPr>
    <w:sdtEndPr/>
    <w:sdtContent>
      <w:sdt>
        <w:sdtPr>
          <w:id w:val="1728636285"/>
          <w:docPartObj>
            <w:docPartGallery w:val="Page Numbers (Top of Page)"/>
            <w:docPartUnique/>
          </w:docPartObj>
        </w:sdtPr>
        <w:sdtEndPr/>
        <w:sdtContent>
          <w:p w14:paraId="314B52B6" w14:textId="341CA38B" w:rsidR="00B02EB6" w:rsidRDefault="00B02EB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A044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A044B">
              <w:rPr>
                <w:b/>
                <w:bCs/>
                <w:noProof/>
              </w:rPr>
              <w:t>2</w:t>
            </w:r>
            <w:r>
              <w:rPr>
                <w:b/>
                <w:bCs/>
                <w:sz w:val="24"/>
                <w:szCs w:val="24"/>
              </w:rPr>
              <w:fldChar w:fldCharType="end"/>
            </w:r>
          </w:p>
        </w:sdtContent>
      </w:sdt>
    </w:sdtContent>
  </w:sdt>
  <w:p w14:paraId="773BE8CE" w14:textId="77777777" w:rsidR="00B02EB6" w:rsidRDefault="00B02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EE0D8" w14:textId="77777777" w:rsidR="00D3655F" w:rsidRDefault="00D3655F" w:rsidP="00B02EB6">
      <w:pPr>
        <w:spacing w:after="0" w:line="240" w:lineRule="auto"/>
      </w:pPr>
      <w:r>
        <w:separator/>
      </w:r>
    </w:p>
  </w:footnote>
  <w:footnote w:type="continuationSeparator" w:id="0">
    <w:p w14:paraId="2BEC28F7" w14:textId="77777777" w:rsidR="00D3655F" w:rsidRDefault="00D3655F" w:rsidP="00B02E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72B"/>
    <w:rsid w:val="000938DE"/>
    <w:rsid w:val="001D0FB0"/>
    <w:rsid w:val="00245AB0"/>
    <w:rsid w:val="002E4097"/>
    <w:rsid w:val="003F3491"/>
    <w:rsid w:val="004531FC"/>
    <w:rsid w:val="0046572B"/>
    <w:rsid w:val="004B43B3"/>
    <w:rsid w:val="005B3CD1"/>
    <w:rsid w:val="0084714C"/>
    <w:rsid w:val="008D3EFD"/>
    <w:rsid w:val="00A02D26"/>
    <w:rsid w:val="00B02EB6"/>
    <w:rsid w:val="00BA044B"/>
    <w:rsid w:val="00C84493"/>
    <w:rsid w:val="00D365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AB0"/>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57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57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57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57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57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57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7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7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7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7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57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57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57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57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57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57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57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572B"/>
    <w:rPr>
      <w:rFonts w:eastAsiaTheme="majorEastAsia" w:cstheme="majorBidi"/>
      <w:color w:val="272727" w:themeColor="text1" w:themeTint="D8"/>
    </w:rPr>
  </w:style>
  <w:style w:type="paragraph" w:styleId="Title">
    <w:name w:val="Title"/>
    <w:basedOn w:val="Normal"/>
    <w:next w:val="Normal"/>
    <w:link w:val="TitleChar"/>
    <w:uiPriority w:val="10"/>
    <w:qFormat/>
    <w:rsid w:val="004657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7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7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7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572B"/>
    <w:pPr>
      <w:spacing w:before="160"/>
      <w:jc w:val="center"/>
    </w:pPr>
    <w:rPr>
      <w:i/>
      <w:iCs/>
      <w:color w:val="404040" w:themeColor="text1" w:themeTint="BF"/>
    </w:rPr>
  </w:style>
  <w:style w:type="character" w:customStyle="1" w:styleId="QuoteChar">
    <w:name w:val="Quote Char"/>
    <w:basedOn w:val="DefaultParagraphFont"/>
    <w:link w:val="Quote"/>
    <w:uiPriority w:val="29"/>
    <w:rsid w:val="0046572B"/>
    <w:rPr>
      <w:i/>
      <w:iCs/>
      <w:color w:val="404040" w:themeColor="text1" w:themeTint="BF"/>
    </w:rPr>
  </w:style>
  <w:style w:type="paragraph" w:styleId="ListParagraph">
    <w:name w:val="List Paragraph"/>
    <w:basedOn w:val="Normal"/>
    <w:uiPriority w:val="34"/>
    <w:qFormat/>
    <w:rsid w:val="0046572B"/>
    <w:pPr>
      <w:ind w:left="720"/>
      <w:contextualSpacing/>
    </w:pPr>
  </w:style>
  <w:style w:type="character" w:styleId="IntenseEmphasis">
    <w:name w:val="Intense Emphasis"/>
    <w:basedOn w:val="DefaultParagraphFont"/>
    <w:uiPriority w:val="21"/>
    <w:qFormat/>
    <w:rsid w:val="0046572B"/>
    <w:rPr>
      <w:i/>
      <w:iCs/>
      <w:color w:val="2F5496" w:themeColor="accent1" w:themeShade="BF"/>
    </w:rPr>
  </w:style>
  <w:style w:type="paragraph" w:styleId="IntenseQuote">
    <w:name w:val="Intense Quote"/>
    <w:basedOn w:val="Normal"/>
    <w:next w:val="Normal"/>
    <w:link w:val="IntenseQuoteChar"/>
    <w:uiPriority w:val="30"/>
    <w:qFormat/>
    <w:rsid w:val="004657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572B"/>
    <w:rPr>
      <w:i/>
      <w:iCs/>
      <w:color w:val="2F5496" w:themeColor="accent1" w:themeShade="BF"/>
    </w:rPr>
  </w:style>
  <w:style w:type="character" w:styleId="IntenseReference">
    <w:name w:val="Intense Reference"/>
    <w:basedOn w:val="DefaultParagraphFont"/>
    <w:uiPriority w:val="32"/>
    <w:qFormat/>
    <w:rsid w:val="0046572B"/>
    <w:rPr>
      <w:b/>
      <w:bCs/>
      <w:smallCaps/>
      <w:color w:val="2F5496" w:themeColor="accent1" w:themeShade="BF"/>
      <w:spacing w:val="5"/>
    </w:rPr>
  </w:style>
  <w:style w:type="table" w:styleId="TableGrid">
    <w:name w:val="Table Grid"/>
    <w:basedOn w:val="TableNormal"/>
    <w:uiPriority w:val="59"/>
    <w:rsid w:val="00245AB0"/>
    <w:pPr>
      <w:spacing w:after="0" w:line="240" w:lineRule="auto"/>
    </w:pPr>
    <w:rPr>
      <w:kern w:val="0"/>
      <w:sz w:val="22"/>
      <w:szCs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B02E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2EB6"/>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B02E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2EB6"/>
    <w:rPr>
      <w:rFonts w:ascii="Calibri" w:eastAsia="Times New Roman" w:hAnsi="Calibri" w:cs="Times New Roman"/>
      <w:kern w:val="0"/>
      <w:sz w:val="22"/>
      <w:szCs w:val="22"/>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AB0"/>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57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57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57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57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57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57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7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7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7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7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57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57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57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57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57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57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57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572B"/>
    <w:rPr>
      <w:rFonts w:eastAsiaTheme="majorEastAsia" w:cstheme="majorBidi"/>
      <w:color w:val="272727" w:themeColor="text1" w:themeTint="D8"/>
    </w:rPr>
  </w:style>
  <w:style w:type="paragraph" w:styleId="Title">
    <w:name w:val="Title"/>
    <w:basedOn w:val="Normal"/>
    <w:next w:val="Normal"/>
    <w:link w:val="TitleChar"/>
    <w:uiPriority w:val="10"/>
    <w:qFormat/>
    <w:rsid w:val="004657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7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7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7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572B"/>
    <w:pPr>
      <w:spacing w:before="160"/>
      <w:jc w:val="center"/>
    </w:pPr>
    <w:rPr>
      <w:i/>
      <w:iCs/>
      <w:color w:val="404040" w:themeColor="text1" w:themeTint="BF"/>
    </w:rPr>
  </w:style>
  <w:style w:type="character" w:customStyle="1" w:styleId="QuoteChar">
    <w:name w:val="Quote Char"/>
    <w:basedOn w:val="DefaultParagraphFont"/>
    <w:link w:val="Quote"/>
    <w:uiPriority w:val="29"/>
    <w:rsid w:val="0046572B"/>
    <w:rPr>
      <w:i/>
      <w:iCs/>
      <w:color w:val="404040" w:themeColor="text1" w:themeTint="BF"/>
    </w:rPr>
  </w:style>
  <w:style w:type="paragraph" w:styleId="ListParagraph">
    <w:name w:val="List Paragraph"/>
    <w:basedOn w:val="Normal"/>
    <w:uiPriority w:val="34"/>
    <w:qFormat/>
    <w:rsid w:val="0046572B"/>
    <w:pPr>
      <w:ind w:left="720"/>
      <w:contextualSpacing/>
    </w:pPr>
  </w:style>
  <w:style w:type="character" w:styleId="IntenseEmphasis">
    <w:name w:val="Intense Emphasis"/>
    <w:basedOn w:val="DefaultParagraphFont"/>
    <w:uiPriority w:val="21"/>
    <w:qFormat/>
    <w:rsid w:val="0046572B"/>
    <w:rPr>
      <w:i/>
      <w:iCs/>
      <w:color w:val="2F5496" w:themeColor="accent1" w:themeShade="BF"/>
    </w:rPr>
  </w:style>
  <w:style w:type="paragraph" w:styleId="IntenseQuote">
    <w:name w:val="Intense Quote"/>
    <w:basedOn w:val="Normal"/>
    <w:next w:val="Normal"/>
    <w:link w:val="IntenseQuoteChar"/>
    <w:uiPriority w:val="30"/>
    <w:qFormat/>
    <w:rsid w:val="004657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572B"/>
    <w:rPr>
      <w:i/>
      <w:iCs/>
      <w:color w:val="2F5496" w:themeColor="accent1" w:themeShade="BF"/>
    </w:rPr>
  </w:style>
  <w:style w:type="character" w:styleId="IntenseReference">
    <w:name w:val="Intense Reference"/>
    <w:basedOn w:val="DefaultParagraphFont"/>
    <w:uiPriority w:val="32"/>
    <w:qFormat/>
    <w:rsid w:val="0046572B"/>
    <w:rPr>
      <w:b/>
      <w:bCs/>
      <w:smallCaps/>
      <w:color w:val="2F5496" w:themeColor="accent1" w:themeShade="BF"/>
      <w:spacing w:val="5"/>
    </w:rPr>
  </w:style>
  <w:style w:type="table" w:styleId="TableGrid">
    <w:name w:val="Table Grid"/>
    <w:basedOn w:val="TableNormal"/>
    <w:uiPriority w:val="59"/>
    <w:rsid w:val="00245AB0"/>
    <w:pPr>
      <w:spacing w:after="0" w:line="240" w:lineRule="auto"/>
    </w:pPr>
    <w:rPr>
      <w:kern w:val="0"/>
      <w:sz w:val="22"/>
      <w:szCs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B02E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2EB6"/>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B02E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2EB6"/>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ramprasad</cp:lastModifiedBy>
  <cp:revision>11</cp:revision>
  <cp:lastPrinted>2026-06-01T07:37:00Z</cp:lastPrinted>
  <dcterms:created xsi:type="dcterms:W3CDTF">2026-05-14T09:39:00Z</dcterms:created>
  <dcterms:modified xsi:type="dcterms:W3CDTF">2026-06-01T07:38:00Z</dcterms:modified>
</cp:coreProperties>
</file>